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58D0" w14:textId="0EB5690C" w:rsidR="00B641C6" w:rsidRDefault="00B641C6" w:rsidP="00B641C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FOR THE MEETING OF PAUNTLEY PARISH COUNCIL ON MONDAY </w:t>
      </w:r>
      <w:r w:rsidR="00A81D47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81D47">
        <w:rPr>
          <w:rFonts w:ascii="Arial" w:hAnsi="Arial" w:cs="Arial"/>
          <w:b/>
          <w:bCs/>
          <w:sz w:val="28"/>
          <w:szCs w:val="28"/>
        </w:rPr>
        <w:t>AUGUST</w:t>
      </w:r>
      <w:r>
        <w:rPr>
          <w:rFonts w:ascii="Arial" w:hAnsi="Arial" w:cs="Arial"/>
          <w:b/>
          <w:bCs/>
          <w:sz w:val="28"/>
          <w:szCs w:val="28"/>
        </w:rPr>
        <w:t xml:space="preserve"> 2022 AT </w:t>
      </w:r>
      <w:r w:rsidR="00A81D47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>.00 pm.</w:t>
      </w:r>
    </w:p>
    <w:p w14:paraId="7EC8257C" w14:textId="77777777" w:rsidR="00B641C6" w:rsidRDefault="00B641C6" w:rsidP="00B641C6">
      <w:pPr>
        <w:rPr>
          <w:rFonts w:ascii="Arial" w:hAnsi="Arial" w:cs="Arial"/>
        </w:rPr>
      </w:pPr>
    </w:p>
    <w:p w14:paraId="5F53050C" w14:textId="77777777" w:rsidR="00B641C6" w:rsidRDefault="00B641C6" w:rsidP="00B641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Contact information of the Parish Clerk: </w:t>
      </w:r>
    </w:p>
    <w:p w14:paraId="0EF59912" w14:textId="77777777" w:rsidR="00B641C6" w:rsidRDefault="00B641C6" w:rsidP="00B641C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Jonathan Martin. </w:t>
      </w:r>
    </w:p>
    <w:p w14:paraId="7EFDF6BE" w14:textId="77777777" w:rsidR="00B641C6" w:rsidRDefault="00B641C6" w:rsidP="00B641C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01594 834345. </w:t>
      </w:r>
    </w:p>
    <w:p w14:paraId="6FEFC17E" w14:textId="77777777" w:rsidR="00B641C6" w:rsidRDefault="00B641C6" w:rsidP="00B641C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pauntleypc@gmail.com</w:t>
      </w:r>
    </w:p>
    <w:p w14:paraId="5BDF0352" w14:textId="77777777" w:rsidR="00B641C6" w:rsidRDefault="00B641C6" w:rsidP="00B641C6">
      <w:pPr>
        <w:spacing w:after="0" w:line="240" w:lineRule="auto"/>
        <w:rPr>
          <w:b/>
          <w:bCs/>
        </w:rPr>
      </w:pPr>
    </w:p>
    <w:p w14:paraId="158F4712" w14:textId="77777777" w:rsidR="00B641C6" w:rsidRDefault="00B641C6" w:rsidP="00B641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Members of the Council:</w:t>
      </w:r>
    </w:p>
    <w:p w14:paraId="34A62EB1" w14:textId="748942C6" w:rsidR="00B641C6" w:rsidRDefault="00B641C6" w:rsidP="00B641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the meeting of Pauntley Parish Council in Pauntley Village Hall at Monday </w:t>
      </w:r>
      <w:r w:rsidR="00A81D4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th </w:t>
      </w:r>
      <w:r w:rsidR="00A81D47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2022 at </w:t>
      </w:r>
      <w:r w:rsidR="00A81D4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.00 pm, for the purpose of transacting the following business. </w:t>
      </w:r>
    </w:p>
    <w:p w14:paraId="665A1C22" w14:textId="77777777" w:rsidR="00B641C6" w:rsidRDefault="00B641C6" w:rsidP="00B641C6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Jonathan Martin                      Clerk to the Council.</w:t>
      </w:r>
    </w:p>
    <w:p w14:paraId="29F62A68" w14:textId="77777777" w:rsidR="00B641C6" w:rsidRDefault="00B641C6" w:rsidP="00B641C6">
      <w:pPr>
        <w:ind w:left="1440" w:firstLine="720"/>
        <w:rPr>
          <w:rFonts w:ascii="Arial" w:hAnsi="Arial" w:cs="Arial"/>
        </w:rPr>
      </w:pPr>
    </w:p>
    <w:p w14:paraId="63C59A64" w14:textId="1AFA70B5" w:rsidR="00B641C6" w:rsidRDefault="00B641C6" w:rsidP="00B641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PUBLICATION DATE: </w:t>
      </w:r>
      <w:r w:rsidR="00393F29">
        <w:rPr>
          <w:rFonts w:ascii="Arial" w:hAnsi="Arial" w:cs="Arial"/>
          <w:b/>
          <w:bCs/>
        </w:rPr>
        <w:t>03</w:t>
      </w:r>
      <w:r>
        <w:rPr>
          <w:rFonts w:ascii="Arial" w:hAnsi="Arial" w:cs="Arial"/>
          <w:b/>
          <w:bCs/>
        </w:rPr>
        <w:t>/0</w:t>
      </w:r>
      <w:r w:rsidR="00393F29">
        <w:rPr>
          <w:rFonts w:ascii="Arial" w:hAnsi="Arial" w:cs="Arial"/>
          <w:b/>
          <w:bCs/>
        </w:rPr>
        <w:t>08</w:t>
      </w:r>
      <w:r>
        <w:rPr>
          <w:rFonts w:ascii="Arial" w:hAnsi="Arial" w:cs="Arial"/>
          <w:b/>
          <w:bCs/>
        </w:rPr>
        <w:t>/2022</w:t>
      </w:r>
    </w:p>
    <w:p w14:paraId="2EC0DA87" w14:textId="77777777" w:rsidR="00B641C6" w:rsidRDefault="00B641C6" w:rsidP="00B641C6">
      <w:pPr>
        <w:rPr>
          <w:rFonts w:ascii="Arial" w:hAnsi="Arial" w:cs="Arial"/>
          <w:b/>
          <w:bCs/>
        </w:rPr>
      </w:pPr>
    </w:p>
    <w:p w14:paraId="378C2B9C" w14:textId="77777777" w:rsidR="00B641C6" w:rsidRDefault="00B641C6" w:rsidP="00B641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Public Forum: </w:t>
      </w:r>
    </w:p>
    <w:p w14:paraId="1771CCDA" w14:textId="77777777" w:rsidR="00B641C6" w:rsidRDefault="00B641C6" w:rsidP="00B641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(5 minutes) </w:t>
      </w:r>
    </w:p>
    <w:p w14:paraId="03CC7E1F" w14:textId="77777777" w:rsidR="00B641C6" w:rsidRDefault="00B641C6" w:rsidP="00B641C6">
      <w:pPr>
        <w:rPr>
          <w:rFonts w:ascii="Arial" w:hAnsi="Arial" w:cs="Arial"/>
          <w:b/>
          <w:bCs/>
        </w:rPr>
      </w:pPr>
    </w:p>
    <w:p w14:paraId="570F2435" w14:textId="77777777" w:rsidR="00B641C6" w:rsidRDefault="00B641C6" w:rsidP="00B641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AGENDA. </w:t>
      </w:r>
    </w:p>
    <w:p w14:paraId="7AECE0E3" w14:textId="57721732" w:rsidR="00B641C6" w:rsidRDefault="00B641C6" w:rsidP="00B641C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apologies and acceptable reasons for absences. </w:t>
      </w:r>
      <w:r w:rsidR="00641168">
        <w:rPr>
          <w:rFonts w:ascii="Arial" w:hAnsi="Arial" w:cs="Arial"/>
        </w:rPr>
        <w:t>(1 minute)</w:t>
      </w:r>
    </w:p>
    <w:p w14:paraId="6C7C6A49" w14:textId="77777777" w:rsidR="00B641C6" w:rsidRDefault="00B641C6" w:rsidP="00B641C6">
      <w:pPr>
        <w:pStyle w:val="ListParagraph"/>
        <w:spacing w:line="240" w:lineRule="auto"/>
        <w:rPr>
          <w:rFonts w:ascii="Arial" w:hAnsi="Arial" w:cs="Arial"/>
        </w:rPr>
      </w:pPr>
    </w:p>
    <w:p w14:paraId="7C065C3D" w14:textId="49BDCDB4" w:rsidR="00B641C6" w:rsidRDefault="00B641C6" w:rsidP="00B641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any declarations of personal or prejudicial interest in items on the agenda. </w:t>
      </w:r>
      <w:r w:rsidR="00641168">
        <w:rPr>
          <w:rFonts w:ascii="Arial" w:hAnsi="Arial" w:cs="Arial"/>
        </w:rPr>
        <w:t>(1 minute)</w:t>
      </w:r>
    </w:p>
    <w:p w14:paraId="3188045A" w14:textId="77777777" w:rsidR="008816D0" w:rsidRPr="008816D0" w:rsidRDefault="008816D0" w:rsidP="008816D0">
      <w:pPr>
        <w:pStyle w:val="ListParagraph"/>
        <w:rPr>
          <w:rFonts w:ascii="Arial" w:hAnsi="Arial" w:cs="Arial"/>
        </w:rPr>
      </w:pPr>
    </w:p>
    <w:p w14:paraId="20FA4169" w14:textId="74B135A6" w:rsidR="000731C7" w:rsidRDefault="008816D0" w:rsidP="0064116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approve the minutes of the meeting</w:t>
      </w:r>
      <w:r w:rsidR="005133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731C7">
        <w:rPr>
          <w:rFonts w:ascii="Arial" w:hAnsi="Arial" w:cs="Arial"/>
        </w:rPr>
        <w:t>held on 30</w:t>
      </w:r>
      <w:r w:rsidR="000731C7" w:rsidRPr="000731C7">
        <w:rPr>
          <w:rFonts w:ascii="Arial" w:hAnsi="Arial" w:cs="Arial"/>
          <w:vertAlign w:val="superscript"/>
        </w:rPr>
        <w:t>th</w:t>
      </w:r>
      <w:r w:rsidR="000731C7">
        <w:rPr>
          <w:rFonts w:ascii="Arial" w:hAnsi="Arial" w:cs="Arial"/>
        </w:rPr>
        <w:t xml:space="preserve"> of May </w:t>
      </w:r>
      <w:r w:rsidR="005133DF">
        <w:rPr>
          <w:rFonts w:ascii="Arial" w:hAnsi="Arial" w:cs="Arial"/>
        </w:rPr>
        <w:t>and 1</w:t>
      </w:r>
      <w:r w:rsidR="005133DF" w:rsidRPr="005133DF">
        <w:rPr>
          <w:rFonts w:ascii="Arial" w:hAnsi="Arial" w:cs="Arial"/>
          <w:vertAlign w:val="superscript"/>
        </w:rPr>
        <w:t>st</w:t>
      </w:r>
      <w:r w:rsidR="005133DF">
        <w:rPr>
          <w:rFonts w:ascii="Arial" w:hAnsi="Arial" w:cs="Arial"/>
        </w:rPr>
        <w:t xml:space="preserve"> July </w:t>
      </w:r>
      <w:r w:rsidR="000731C7">
        <w:rPr>
          <w:rFonts w:ascii="Arial" w:hAnsi="Arial" w:cs="Arial"/>
        </w:rPr>
        <w:t xml:space="preserve">2022 </w:t>
      </w:r>
      <w:r w:rsidR="000731C7" w:rsidRPr="004C6730">
        <w:rPr>
          <w:rFonts w:ascii="Arial" w:hAnsi="Arial" w:cs="Arial"/>
          <w:color w:val="222222"/>
          <w:shd w:val="clear" w:color="auto" w:fill="FFFFFF"/>
        </w:rPr>
        <w:t>and to deal with any matters arising</w:t>
      </w:r>
      <w:r w:rsidR="000731C7">
        <w:rPr>
          <w:rFonts w:ascii="Arial" w:hAnsi="Arial" w:cs="Arial"/>
          <w:color w:val="222222"/>
          <w:shd w:val="clear" w:color="auto" w:fill="FFFFFF"/>
        </w:rPr>
        <w:t>.</w:t>
      </w:r>
      <w:r w:rsidR="000731C7" w:rsidRPr="004C6730">
        <w:rPr>
          <w:rFonts w:ascii="Arial" w:hAnsi="Arial" w:cs="Arial"/>
        </w:rPr>
        <w:t xml:space="preserve"> </w:t>
      </w:r>
      <w:r w:rsidR="000731C7" w:rsidRPr="00641168">
        <w:rPr>
          <w:rFonts w:ascii="Arial" w:hAnsi="Arial" w:cs="Arial"/>
        </w:rPr>
        <w:t>(1 minute)</w:t>
      </w:r>
    </w:p>
    <w:p w14:paraId="5D5B8211" w14:textId="77777777" w:rsidR="00155C0B" w:rsidRDefault="00155C0B" w:rsidP="00155C0B">
      <w:pPr>
        <w:pStyle w:val="ListParagraph"/>
        <w:spacing w:line="240" w:lineRule="auto"/>
        <w:rPr>
          <w:rFonts w:ascii="Arial" w:hAnsi="Arial" w:cs="Arial"/>
        </w:rPr>
      </w:pPr>
    </w:p>
    <w:p w14:paraId="2B447A51" w14:textId="6DCD744C" w:rsidR="00155C0B" w:rsidRDefault="00155C0B" w:rsidP="0064116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91625F">
        <w:rPr>
          <w:rFonts w:ascii="Arial" w:hAnsi="Arial" w:cs="Arial"/>
        </w:rPr>
        <w:t>review</w:t>
      </w:r>
      <w:r>
        <w:rPr>
          <w:rFonts w:ascii="Arial" w:hAnsi="Arial" w:cs="Arial"/>
        </w:rPr>
        <w:t xml:space="preserve"> the findings of the internal auditor </w:t>
      </w:r>
      <w:r w:rsidR="00CD6F06">
        <w:rPr>
          <w:rFonts w:ascii="Arial" w:hAnsi="Arial" w:cs="Arial"/>
        </w:rPr>
        <w:t xml:space="preserve">for the previous financial year of 2021-22 </w:t>
      </w:r>
      <w:r>
        <w:rPr>
          <w:rFonts w:ascii="Arial" w:hAnsi="Arial" w:cs="Arial"/>
        </w:rPr>
        <w:t xml:space="preserve">and resolve on any actions needed to implement these suggestions. </w:t>
      </w:r>
      <w:r w:rsidR="00CD6F06">
        <w:rPr>
          <w:rFonts w:ascii="Arial" w:hAnsi="Arial" w:cs="Arial"/>
        </w:rPr>
        <w:t>(10 minutes)</w:t>
      </w:r>
    </w:p>
    <w:p w14:paraId="4F66E5F7" w14:textId="77777777" w:rsidR="00BF322A" w:rsidRPr="00BF322A" w:rsidRDefault="00BF322A" w:rsidP="00BF322A">
      <w:pPr>
        <w:pStyle w:val="ListParagraph"/>
        <w:rPr>
          <w:rFonts w:ascii="Arial" w:hAnsi="Arial" w:cs="Arial"/>
        </w:rPr>
      </w:pPr>
    </w:p>
    <w:p w14:paraId="048DCFBB" w14:textId="7661B9BC" w:rsidR="00BF322A" w:rsidRDefault="00BF322A" w:rsidP="0064116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Finance: </w:t>
      </w:r>
    </w:p>
    <w:p w14:paraId="32BBB664" w14:textId="77777777" w:rsidR="00BF322A" w:rsidRPr="00BF322A" w:rsidRDefault="00BF322A" w:rsidP="00BF322A">
      <w:pPr>
        <w:pStyle w:val="ListParagraph"/>
        <w:rPr>
          <w:rFonts w:ascii="Arial" w:hAnsi="Arial" w:cs="Arial"/>
        </w:rPr>
      </w:pPr>
    </w:p>
    <w:p w14:paraId="396BCF0E" w14:textId="77777777" w:rsidR="004E3F2F" w:rsidRDefault="00BF322A" w:rsidP="004E3F2F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receive the statement of the Council's accounts for the months of June 1st  - July 30</w:t>
      </w:r>
      <w:r w:rsidRPr="0077754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2022 and sign off on them after inspection. </w:t>
      </w:r>
    </w:p>
    <w:p w14:paraId="6330E157" w14:textId="6475DF59" w:rsidR="00E61DB0" w:rsidRDefault="004E3F2F" w:rsidP="004E3F2F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4E3F2F">
        <w:rPr>
          <w:rFonts w:ascii="Arial" w:hAnsi="Arial" w:cs="Arial"/>
        </w:rPr>
        <w:t xml:space="preserve">b. To receive the budget analysis for the Council's accounts for the months of </w:t>
      </w:r>
      <w:r>
        <w:rPr>
          <w:rFonts w:ascii="Arial" w:hAnsi="Arial" w:cs="Arial"/>
        </w:rPr>
        <w:t>June</w:t>
      </w:r>
      <w:r w:rsidRPr="004E3F2F">
        <w:rPr>
          <w:rFonts w:ascii="Arial" w:hAnsi="Arial" w:cs="Arial"/>
        </w:rPr>
        <w:t xml:space="preserve"> 1</w:t>
      </w:r>
      <w:r w:rsidRPr="004E3F2F">
        <w:rPr>
          <w:rFonts w:ascii="Arial" w:hAnsi="Arial" w:cs="Arial"/>
          <w:vertAlign w:val="superscript"/>
        </w:rPr>
        <w:t>st</w:t>
      </w:r>
      <w:r w:rsidRPr="004E3F2F">
        <w:rPr>
          <w:rFonts w:ascii="Arial" w:hAnsi="Arial" w:cs="Arial"/>
        </w:rPr>
        <w:t xml:space="preserve">  - </w:t>
      </w:r>
      <w:r>
        <w:rPr>
          <w:rFonts w:ascii="Arial" w:hAnsi="Arial" w:cs="Arial"/>
        </w:rPr>
        <w:t>July</w:t>
      </w:r>
      <w:r w:rsidRPr="004E3F2F">
        <w:rPr>
          <w:rFonts w:ascii="Arial" w:hAnsi="Arial" w:cs="Arial"/>
        </w:rPr>
        <w:t xml:space="preserve"> 30</w:t>
      </w:r>
      <w:r w:rsidRPr="004E3F2F">
        <w:rPr>
          <w:rFonts w:ascii="Arial" w:hAnsi="Arial" w:cs="Arial"/>
          <w:vertAlign w:val="superscript"/>
        </w:rPr>
        <w:t>th</w:t>
      </w:r>
      <w:r w:rsidRPr="004E3F2F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>.</w:t>
      </w:r>
      <w:r w:rsidRPr="004E3F2F">
        <w:rPr>
          <w:rFonts w:ascii="Arial" w:hAnsi="Arial" w:cs="Arial"/>
        </w:rPr>
        <w:tab/>
      </w:r>
    </w:p>
    <w:p w14:paraId="19065857" w14:textId="77777777" w:rsidR="00E61DB0" w:rsidRDefault="00E61DB0" w:rsidP="00E61DB0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0E243CD8" w14:textId="22B519CF" w:rsidR="004E3F2F" w:rsidRDefault="00E61DB0" w:rsidP="00E61DB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Payments: </w:t>
      </w:r>
      <w:r w:rsidR="004E3F2F" w:rsidRPr="004E3F2F">
        <w:rPr>
          <w:rFonts w:ascii="Arial" w:hAnsi="Arial" w:cs="Arial"/>
        </w:rPr>
        <w:tab/>
        <w:t xml:space="preserve">      </w:t>
      </w:r>
    </w:p>
    <w:p w14:paraId="6FF5CEF5" w14:textId="77777777" w:rsidR="00D6749F" w:rsidRDefault="00D6749F" w:rsidP="00D6749F">
      <w:pPr>
        <w:pStyle w:val="ListParagraph"/>
        <w:spacing w:line="240" w:lineRule="auto"/>
        <w:rPr>
          <w:rFonts w:ascii="Arial" w:hAnsi="Arial" w:cs="Arial"/>
        </w:rPr>
      </w:pPr>
    </w:p>
    <w:p w14:paraId="1648461F" w14:textId="3A2D1E72" w:rsidR="00D6749F" w:rsidRPr="003D28A3" w:rsidRDefault="00D6749F" w:rsidP="00D6749F">
      <w:pPr>
        <w:pStyle w:val="ListParagraph"/>
        <w:spacing w:line="240" w:lineRule="auto"/>
        <w:rPr>
          <w:rFonts w:ascii="Arial" w:hAnsi="Arial" w:cs="Arial"/>
        </w:rPr>
      </w:pPr>
      <w:r w:rsidRPr="003D28A3">
        <w:rPr>
          <w:rFonts w:ascii="Arial" w:hAnsi="Arial" w:cs="Arial"/>
        </w:rPr>
        <w:t>To resolve on the following payments.                                                                         (1 minute)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9"/>
        <w:gridCol w:w="1668"/>
        <w:gridCol w:w="1396"/>
        <w:gridCol w:w="1751"/>
        <w:gridCol w:w="1862"/>
      </w:tblGrid>
      <w:tr w:rsidR="00D6749F" w14:paraId="77FD18A0" w14:textId="77777777" w:rsidTr="00F96BA6">
        <w:tc>
          <w:tcPr>
            <w:tcW w:w="1619" w:type="dxa"/>
          </w:tcPr>
          <w:p w14:paraId="6DB6C4F0" w14:textId="77777777" w:rsidR="00D6749F" w:rsidRPr="00844BE6" w:rsidRDefault="00D6749F" w:rsidP="00F96B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Minute</w:t>
            </w:r>
          </w:p>
        </w:tc>
        <w:tc>
          <w:tcPr>
            <w:tcW w:w="1668" w:type="dxa"/>
          </w:tcPr>
          <w:p w14:paraId="17AE1570" w14:textId="77777777" w:rsidR="00D6749F" w:rsidRPr="00844BE6" w:rsidRDefault="00D6749F" w:rsidP="00F96B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396" w:type="dxa"/>
          </w:tcPr>
          <w:p w14:paraId="0C79330C" w14:textId="77777777" w:rsidR="00D6749F" w:rsidRPr="00844BE6" w:rsidRDefault="00D6749F" w:rsidP="00F96B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51" w:type="dxa"/>
          </w:tcPr>
          <w:p w14:paraId="20A8002B" w14:textId="77777777" w:rsidR="00D6749F" w:rsidRPr="00844BE6" w:rsidRDefault="00D6749F" w:rsidP="00F96B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Recipient</w:t>
            </w:r>
          </w:p>
        </w:tc>
        <w:tc>
          <w:tcPr>
            <w:tcW w:w="1862" w:type="dxa"/>
          </w:tcPr>
          <w:p w14:paraId="681B3CEC" w14:textId="77777777" w:rsidR="00D6749F" w:rsidRPr="00844BE6" w:rsidRDefault="00D6749F" w:rsidP="00F96B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D6749F" w14:paraId="72C36827" w14:textId="77777777" w:rsidTr="00F96BA6">
        <w:tc>
          <w:tcPr>
            <w:tcW w:w="1619" w:type="dxa"/>
          </w:tcPr>
          <w:p w14:paraId="43A6ABBC" w14:textId="35D6824E" w:rsidR="00D6749F" w:rsidRPr="00461659" w:rsidRDefault="00D6749F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724/6.a</w:t>
            </w:r>
          </w:p>
        </w:tc>
        <w:tc>
          <w:tcPr>
            <w:tcW w:w="1668" w:type="dxa"/>
            <w:vAlign w:val="bottom"/>
          </w:tcPr>
          <w:p w14:paraId="6C171DA4" w14:textId="10706765" w:rsidR="00D6749F" w:rsidRPr="00461659" w:rsidRDefault="008B2CA1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£200.77</w:t>
            </w:r>
          </w:p>
        </w:tc>
        <w:tc>
          <w:tcPr>
            <w:tcW w:w="1396" w:type="dxa"/>
            <w:vAlign w:val="bottom"/>
          </w:tcPr>
          <w:p w14:paraId="4DD90E52" w14:textId="732A8618" w:rsidR="00D6749F" w:rsidRPr="00772BB7" w:rsidRDefault="008B2CA1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27/05/2022</w:t>
            </w:r>
          </w:p>
        </w:tc>
        <w:tc>
          <w:tcPr>
            <w:tcW w:w="1751" w:type="dxa"/>
          </w:tcPr>
          <w:p w14:paraId="1B072F71" w14:textId="215A0D4C" w:rsidR="00D6749F" w:rsidRDefault="008B2CA1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first</w:t>
            </w:r>
          </w:p>
        </w:tc>
        <w:tc>
          <w:tcPr>
            <w:tcW w:w="1862" w:type="dxa"/>
          </w:tcPr>
          <w:p w14:paraId="7DB3B8BF" w14:textId="48C8D547" w:rsidR="00D6749F" w:rsidRDefault="00770A03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</w:tr>
      <w:tr w:rsidR="00D6749F" w14:paraId="6BDBE099" w14:textId="77777777" w:rsidTr="00F96BA6">
        <w:tc>
          <w:tcPr>
            <w:tcW w:w="1619" w:type="dxa"/>
          </w:tcPr>
          <w:p w14:paraId="4D7F883E" w14:textId="4053580D" w:rsidR="00D6749F" w:rsidRPr="00461659" w:rsidRDefault="008B2CA1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724/6.b</w:t>
            </w:r>
          </w:p>
        </w:tc>
        <w:tc>
          <w:tcPr>
            <w:tcW w:w="1668" w:type="dxa"/>
            <w:vAlign w:val="bottom"/>
          </w:tcPr>
          <w:p w14:paraId="309A97E7" w14:textId="265BAE76" w:rsidR="00D6749F" w:rsidRPr="00461659" w:rsidRDefault="0027172C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£30.38</w:t>
            </w:r>
          </w:p>
        </w:tc>
        <w:tc>
          <w:tcPr>
            <w:tcW w:w="1396" w:type="dxa"/>
            <w:vAlign w:val="bottom"/>
          </w:tcPr>
          <w:p w14:paraId="35C2498B" w14:textId="7F077130" w:rsidR="00D6749F" w:rsidRPr="00772BB7" w:rsidRDefault="0027172C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31/05/2022</w:t>
            </w:r>
          </w:p>
        </w:tc>
        <w:tc>
          <w:tcPr>
            <w:tcW w:w="1751" w:type="dxa"/>
          </w:tcPr>
          <w:p w14:paraId="798C1E0D" w14:textId="57144075" w:rsidR="00D6749F" w:rsidRDefault="0027172C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Clerk</w:t>
            </w:r>
          </w:p>
        </w:tc>
        <w:tc>
          <w:tcPr>
            <w:tcW w:w="1862" w:type="dxa"/>
          </w:tcPr>
          <w:p w14:paraId="0F69E0A5" w14:textId="5EC907BF" w:rsidR="00D6749F" w:rsidRDefault="0027172C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Expenses.</w:t>
            </w:r>
          </w:p>
        </w:tc>
      </w:tr>
      <w:tr w:rsidR="00D6749F" w14:paraId="5B5C9811" w14:textId="77777777" w:rsidTr="00F96BA6">
        <w:tc>
          <w:tcPr>
            <w:tcW w:w="1619" w:type="dxa"/>
          </w:tcPr>
          <w:p w14:paraId="6D44326F" w14:textId="7B43DB50" w:rsidR="00D6749F" w:rsidRPr="00461659" w:rsidRDefault="0027172C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 w:w="1668" w:type="dxa"/>
            <w:vAlign w:val="bottom"/>
          </w:tcPr>
          <w:p w14:paraId="6C4FB90B" w14:textId="39232982" w:rsidR="00D6749F" w:rsidRPr="00461659" w:rsidRDefault="0027172C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£611.79</w:t>
            </w:r>
          </w:p>
        </w:tc>
        <w:tc>
          <w:tcPr>
            <w:tcW w:w="1396" w:type="dxa"/>
            <w:vAlign w:val="bottom"/>
          </w:tcPr>
          <w:p w14:paraId="497ACA6A" w14:textId="492FA6D0" w:rsidR="00D6749F" w:rsidRPr="00772BB7" w:rsidRDefault="0027172C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28/06/2022</w:t>
            </w:r>
          </w:p>
        </w:tc>
        <w:tc>
          <w:tcPr>
            <w:tcW w:w="1751" w:type="dxa"/>
          </w:tcPr>
          <w:p w14:paraId="06B4223F" w14:textId="2AEE4321" w:rsidR="00D6749F" w:rsidRDefault="0027172C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Clerk</w:t>
            </w:r>
          </w:p>
        </w:tc>
        <w:tc>
          <w:tcPr>
            <w:tcW w:w="1862" w:type="dxa"/>
          </w:tcPr>
          <w:p w14:paraId="47928747" w14:textId="5D5E98B5" w:rsidR="00D6749F" w:rsidRDefault="0027172C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wages</w:t>
            </w:r>
          </w:p>
        </w:tc>
      </w:tr>
      <w:tr w:rsidR="00D6749F" w14:paraId="65BC9FE2" w14:textId="77777777" w:rsidTr="00F96BA6">
        <w:tc>
          <w:tcPr>
            <w:tcW w:w="1619" w:type="dxa"/>
          </w:tcPr>
          <w:p w14:paraId="0A42A5E3" w14:textId="64901BDD" w:rsidR="00D6749F" w:rsidRDefault="00770A03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724/6.d</w:t>
            </w:r>
          </w:p>
        </w:tc>
        <w:tc>
          <w:tcPr>
            <w:tcW w:w="1668" w:type="dxa"/>
          </w:tcPr>
          <w:p w14:paraId="39E2A38C" w14:textId="286247E9" w:rsidR="00D6749F" w:rsidRPr="00F22198" w:rsidRDefault="00770A03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£172.21</w:t>
            </w:r>
          </w:p>
        </w:tc>
        <w:tc>
          <w:tcPr>
            <w:tcW w:w="1396" w:type="dxa"/>
          </w:tcPr>
          <w:p w14:paraId="46A90089" w14:textId="04BB5F1D" w:rsidR="00D6749F" w:rsidRDefault="00770A03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12/07/2022</w:t>
            </w:r>
          </w:p>
        </w:tc>
        <w:tc>
          <w:tcPr>
            <w:tcW w:w="1751" w:type="dxa"/>
          </w:tcPr>
          <w:p w14:paraId="5C8656F8" w14:textId="2BE403B1" w:rsidR="00D6749F" w:rsidRPr="00F22198" w:rsidRDefault="00770A03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LGPS</w:t>
            </w:r>
          </w:p>
        </w:tc>
        <w:tc>
          <w:tcPr>
            <w:tcW w:w="1862" w:type="dxa"/>
          </w:tcPr>
          <w:p w14:paraId="28C341B6" w14:textId="2DEF3719" w:rsidR="00D6749F" w:rsidRPr="00F22198" w:rsidRDefault="00770A03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 fund</w:t>
            </w:r>
          </w:p>
        </w:tc>
      </w:tr>
      <w:tr w:rsidR="00D6749F" w14:paraId="509E5BBE" w14:textId="77777777" w:rsidTr="00F96BA6">
        <w:tc>
          <w:tcPr>
            <w:tcW w:w="1619" w:type="dxa"/>
          </w:tcPr>
          <w:p w14:paraId="104E86DB" w14:textId="0134F1C5" w:rsidR="00D6749F" w:rsidRDefault="00770A03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724/6.e</w:t>
            </w:r>
          </w:p>
        </w:tc>
        <w:tc>
          <w:tcPr>
            <w:tcW w:w="1668" w:type="dxa"/>
          </w:tcPr>
          <w:p w14:paraId="2F984CA9" w14:textId="334118B2" w:rsidR="00D6749F" w:rsidRPr="00F22198" w:rsidRDefault="00770A03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</w:t>
            </w:r>
          </w:p>
        </w:tc>
        <w:tc>
          <w:tcPr>
            <w:tcW w:w="1396" w:type="dxa"/>
          </w:tcPr>
          <w:p w14:paraId="00C1C5B7" w14:textId="06DDB006" w:rsidR="00D6749F" w:rsidRDefault="00770A03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13/07/2022</w:t>
            </w:r>
          </w:p>
        </w:tc>
        <w:tc>
          <w:tcPr>
            <w:tcW w:w="1751" w:type="dxa"/>
          </w:tcPr>
          <w:p w14:paraId="24CABA8D" w14:textId="6EA59B64" w:rsidR="00D6749F" w:rsidRPr="00F22198" w:rsidRDefault="00770A03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</w:t>
            </w:r>
            <w:r w:rsidR="00AD3F11">
              <w:rPr>
                <w:rFonts w:ascii="Arial" w:hAnsi="Arial" w:cs="Arial"/>
              </w:rPr>
              <w:t>Heartbeat</w:t>
            </w:r>
          </w:p>
        </w:tc>
        <w:tc>
          <w:tcPr>
            <w:tcW w:w="1862" w:type="dxa"/>
          </w:tcPr>
          <w:p w14:paraId="10636820" w14:textId="4F32A10F" w:rsidR="00D6749F" w:rsidRPr="00F22198" w:rsidRDefault="00AD3F11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Yearly subscription. </w:t>
            </w:r>
          </w:p>
        </w:tc>
      </w:tr>
      <w:tr w:rsidR="00D6749F" w14:paraId="3F1378BA" w14:textId="77777777" w:rsidTr="00F96BA6">
        <w:tc>
          <w:tcPr>
            <w:tcW w:w="1619" w:type="dxa"/>
          </w:tcPr>
          <w:p w14:paraId="66326E7C" w14:textId="3638214F" w:rsidR="00D6749F" w:rsidRDefault="00D6749F" w:rsidP="00F96BA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68" w:type="dxa"/>
          </w:tcPr>
          <w:p w14:paraId="37C58721" w14:textId="34AEEFF4" w:rsidR="00D6749F" w:rsidRDefault="00D6749F" w:rsidP="00F96BA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14:paraId="2FDDCF09" w14:textId="7BCAF892" w:rsidR="00D6749F" w:rsidRDefault="00D6749F" w:rsidP="00F96BA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51" w:type="dxa"/>
          </w:tcPr>
          <w:p w14:paraId="6B5C6223" w14:textId="1E4297EC" w:rsidR="00D6749F" w:rsidRDefault="00D6749F" w:rsidP="00F96BA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14:paraId="522DB8B2" w14:textId="25FE0CED" w:rsidR="00D6749F" w:rsidRDefault="00D6749F" w:rsidP="00F96BA6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90B5F45" w14:textId="77777777" w:rsidR="00D6749F" w:rsidRDefault="00D6749F" w:rsidP="00D6749F">
      <w:pPr>
        <w:pStyle w:val="ListParagraph"/>
        <w:spacing w:line="240" w:lineRule="auto"/>
        <w:rPr>
          <w:rFonts w:ascii="Arial" w:hAnsi="Arial" w:cs="Arial"/>
        </w:rPr>
      </w:pPr>
    </w:p>
    <w:p w14:paraId="7452C2E3" w14:textId="1E9BC7A0" w:rsidR="00D6749F" w:rsidRPr="00D6749F" w:rsidRDefault="00D6749F" w:rsidP="00D6749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6749F">
        <w:rPr>
          <w:rFonts w:ascii="Arial" w:hAnsi="Arial" w:cs="Arial"/>
        </w:rPr>
        <w:t xml:space="preserve">Receipts: </w:t>
      </w:r>
    </w:p>
    <w:p w14:paraId="260B8317" w14:textId="77777777" w:rsidR="00D6749F" w:rsidRDefault="00D6749F" w:rsidP="00D6749F">
      <w:pPr>
        <w:pStyle w:val="ListParagraph"/>
        <w:spacing w:line="240" w:lineRule="auto"/>
        <w:rPr>
          <w:rFonts w:ascii="Arial" w:hAnsi="Arial" w:cs="Arial"/>
        </w:rPr>
      </w:pPr>
    </w:p>
    <w:p w14:paraId="22B0D051" w14:textId="77777777" w:rsidR="00D6749F" w:rsidRPr="003D28A3" w:rsidRDefault="00D6749F" w:rsidP="00D6749F">
      <w:pPr>
        <w:pStyle w:val="ListParagraph"/>
        <w:spacing w:line="240" w:lineRule="auto"/>
        <w:rPr>
          <w:rFonts w:ascii="Arial" w:hAnsi="Arial" w:cs="Arial"/>
        </w:rPr>
      </w:pPr>
      <w:r w:rsidRPr="003D28A3">
        <w:rPr>
          <w:rFonts w:ascii="Arial" w:hAnsi="Arial" w:cs="Arial"/>
        </w:rPr>
        <w:t xml:space="preserve">To resolve on the following </w:t>
      </w:r>
      <w:r>
        <w:rPr>
          <w:rFonts w:ascii="Arial" w:hAnsi="Arial" w:cs="Arial"/>
        </w:rPr>
        <w:t>receipts</w:t>
      </w:r>
      <w:r w:rsidRPr="003D28A3">
        <w:rPr>
          <w:rFonts w:ascii="Arial" w:hAnsi="Arial" w:cs="Arial"/>
        </w:rPr>
        <w:t xml:space="preserve">.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3D28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(1 </w:t>
      </w:r>
      <w:r w:rsidRPr="003D28A3">
        <w:rPr>
          <w:rFonts w:ascii="Arial" w:hAnsi="Arial" w:cs="Arial"/>
        </w:rPr>
        <w:t>minute)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9"/>
        <w:gridCol w:w="1668"/>
        <w:gridCol w:w="1396"/>
        <w:gridCol w:w="1751"/>
        <w:gridCol w:w="1862"/>
      </w:tblGrid>
      <w:tr w:rsidR="00D6749F" w14:paraId="038B0169" w14:textId="77777777" w:rsidTr="00F96BA6">
        <w:tc>
          <w:tcPr>
            <w:tcW w:w="1619" w:type="dxa"/>
          </w:tcPr>
          <w:p w14:paraId="7434676C" w14:textId="77777777" w:rsidR="00D6749F" w:rsidRPr="00844BE6" w:rsidRDefault="00D6749F" w:rsidP="00F96B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Minute</w:t>
            </w:r>
          </w:p>
        </w:tc>
        <w:tc>
          <w:tcPr>
            <w:tcW w:w="1668" w:type="dxa"/>
          </w:tcPr>
          <w:p w14:paraId="19709CB0" w14:textId="77777777" w:rsidR="00D6749F" w:rsidRPr="00844BE6" w:rsidRDefault="00D6749F" w:rsidP="00F96B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396" w:type="dxa"/>
          </w:tcPr>
          <w:p w14:paraId="1037C88F" w14:textId="77777777" w:rsidR="00D6749F" w:rsidRPr="00844BE6" w:rsidRDefault="00D6749F" w:rsidP="00F96B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51" w:type="dxa"/>
          </w:tcPr>
          <w:p w14:paraId="4715C767" w14:textId="77777777" w:rsidR="00D6749F" w:rsidRPr="00844BE6" w:rsidRDefault="00D6749F" w:rsidP="00F96B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Donor</w:t>
            </w:r>
          </w:p>
        </w:tc>
        <w:tc>
          <w:tcPr>
            <w:tcW w:w="1862" w:type="dxa"/>
          </w:tcPr>
          <w:p w14:paraId="298F8FC3" w14:textId="77777777" w:rsidR="00D6749F" w:rsidRPr="00844BE6" w:rsidRDefault="00D6749F" w:rsidP="00F96BA6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D6749F" w14:paraId="2CCB2D6F" w14:textId="77777777" w:rsidTr="00F96BA6">
        <w:tc>
          <w:tcPr>
            <w:tcW w:w="1619" w:type="dxa"/>
          </w:tcPr>
          <w:p w14:paraId="06C1DD42" w14:textId="1925EBAA" w:rsidR="00D6749F" w:rsidRPr="00461659" w:rsidRDefault="00D6749F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724/7.</w:t>
            </w:r>
            <w:r w:rsidR="0031126A">
              <w:rPr>
                <w:rFonts w:ascii="Arial" w:hAnsi="Arial" w:cs="Arial"/>
              </w:rPr>
              <w:t>a</w:t>
            </w:r>
          </w:p>
        </w:tc>
        <w:tc>
          <w:tcPr>
            <w:tcW w:w="1668" w:type="dxa"/>
            <w:vAlign w:val="bottom"/>
          </w:tcPr>
          <w:p w14:paraId="5651E4B9" w14:textId="48F2304D" w:rsidR="00D6749F" w:rsidRPr="00461659" w:rsidRDefault="008E65DB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£10.03</w:t>
            </w:r>
          </w:p>
        </w:tc>
        <w:tc>
          <w:tcPr>
            <w:tcW w:w="1396" w:type="dxa"/>
            <w:vAlign w:val="bottom"/>
          </w:tcPr>
          <w:p w14:paraId="1EC06C71" w14:textId="6C46535C" w:rsidR="00D6749F" w:rsidRPr="00772BB7" w:rsidRDefault="008E65DB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</w:t>
            </w:r>
            <w:r w:rsidR="00D065F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/2022</w:t>
            </w:r>
          </w:p>
        </w:tc>
        <w:tc>
          <w:tcPr>
            <w:tcW w:w="1751" w:type="dxa"/>
          </w:tcPr>
          <w:p w14:paraId="570CFFB8" w14:textId="3E68A23B" w:rsidR="00D6749F" w:rsidRDefault="00D065F2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first</w:t>
            </w:r>
          </w:p>
        </w:tc>
        <w:tc>
          <w:tcPr>
            <w:tcW w:w="1862" w:type="dxa"/>
          </w:tcPr>
          <w:p w14:paraId="28BB196D" w14:textId="36BFBC7B" w:rsidR="00D6749F" w:rsidRDefault="00D065F2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Refund. </w:t>
            </w:r>
          </w:p>
        </w:tc>
      </w:tr>
      <w:tr w:rsidR="008215FB" w14:paraId="177AD036" w14:textId="77777777" w:rsidTr="00F96BA6">
        <w:tc>
          <w:tcPr>
            <w:tcW w:w="1619" w:type="dxa"/>
          </w:tcPr>
          <w:p w14:paraId="13847075" w14:textId="464EBDC6" w:rsidR="008215FB" w:rsidRDefault="00D065F2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724/7.b</w:t>
            </w:r>
          </w:p>
        </w:tc>
        <w:tc>
          <w:tcPr>
            <w:tcW w:w="1668" w:type="dxa"/>
            <w:vAlign w:val="bottom"/>
          </w:tcPr>
          <w:p w14:paraId="5ADB023B" w14:textId="298F72D0" w:rsidR="008215FB" w:rsidRPr="00461659" w:rsidRDefault="00AE3A38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£238.60</w:t>
            </w:r>
          </w:p>
        </w:tc>
        <w:tc>
          <w:tcPr>
            <w:tcW w:w="1396" w:type="dxa"/>
            <w:vAlign w:val="bottom"/>
          </w:tcPr>
          <w:p w14:paraId="1EF18773" w14:textId="080C5820" w:rsidR="008215FB" w:rsidRPr="00772BB7" w:rsidRDefault="00AE3A38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16/06/2022</w:t>
            </w:r>
          </w:p>
        </w:tc>
        <w:tc>
          <w:tcPr>
            <w:tcW w:w="1751" w:type="dxa"/>
          </w:tcPr>
          <w:p w14:paraId="32E5FD7A" w14:textId="0A0EC6D1" w:rsidR="008215FB" w:rsidRDefault="00AE3A38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</w:t>
            </w:r>
          </w:p>
        </w:tc>
        <w:tc>
          <w:tcPr>
            <w:tcW w:w="1862" w:type="dxa"/>
          </w:tcPr>
          <w:p w14:paraId="3C39FBBA" w14:textId="33D959A2" w:rsidR="008215FB" w:rsidRDefault="00AE3A38" w:rsidP="00F96BA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refund.</w:t>
            </w:r>
          </w:p>
        </w:tc>
      </w:tr>
      <w:tr w:rsidR="00B52A72" w14:paraId="6A1B632B" w14:textId="77777777" w:rsidTr="00F96BA6">
        <w:tc>
          <w:tcPr>
            <w:tcW w:w="1619" w:type="dxa"/>
          </w:tcPr>
          <w:p w14:paraId="59EC11F4" w14:textId="77777777" w:rsidR="00B52A72" w:rsidRDefault="00B52A72" w:rsidP="00F96BA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68" w:type="dxa"/>
            <w:vAlign w:val="bottom"/>
          </w:tcPr>
          <w:p w14:paraId="50799E99" w14:textId="77777777" w:rsidR="00B52A72" w:rsidRDefault="00B52A72" w:rsidP="00F96BA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96" w:type="dxa"/>
            <w:vAlign w:val="bottom"/>
          </w:tcPr>
          <w:p w14:paraId="64C62F11" w14:textId="77777777" w:rsidR="00B52A72" w:rsidRDefault="00B52A72" w:rsidP="00F96BA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51" w:type="dxa"/>
          </w:tcPr>
          <w:p w14:paraId="22089710" w14:textId="77777777" w:rsidR="00B52A72" w:rsidRDefault="00B52A72" w:rsidP="00F96BA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14:paraId="3E980C44" w14:textId="77777777" w:rsidR="00B52A72" w:rsidRDefault="00B52A72" w:rsidP="00F96BA6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8ABEA4D" w14:textId="77777777" w:rsidR="00D6749F" w:rsidRPr="004E3F2F" w:rsidRDefault="00D6749F" w:rsidP="00D6749F">
      <w:pPr>
        <w:pStyle w:val="ListParagraph"/>
        <w:spacing w:line="240" w:lineRule="auto"/>
        <w:rPr>
          <w:rFonts w:ascii="Arial" w:hAnsi="Arial" w:cs="Arial"/>
        </w:rPr>
      </w:pPr>
    </w:p>
    <w:p w14:paraId="030FBF22" w14:textId="49D10857" w:rsidR="004E3F2F" w:rsidRDefault="009139BE" w:rsidP="008215F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recognise the generous grant made by the Real Ale Society to the Parish Council. </w:t>
      </w:r>
    </w:p>
    <w:p w14:paraId="7339D5C8" w14:textId="77777777" w:rsidR="00BA7609" w:rsidRDefault="00BA7609" w:rsidP="00BA7609">
      <w:pPr>
        <w:pStyle w:val="ListParagraph"/>
        <w:spacing w:line="240" w:lineRule="auto"/>
        <w:rPr>
          <w:rFonts w:ascii="Arial" w:hAnsi="Arial" w:cs="Arial"/>
        </w:rPr>
      </w:pPr>
    </w:p>
    <w:p w14:paraId="7FC3E23B" w14:textId="0D157AA5" w:rsidR="00BA7609" w:rsidRDefault="00BA7609" w:rsidP="008215F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discuss the issue of the casual vacancy </w:t>
      </w:r>
      <w:r w:rsidR="00585D51">
        <w:rPr>
          <w:rFonts w:ascii="Arial" w:hAnsi="Arial" w:cs="Arial"/>
        </w:rPr>
        <w:t xml:space="preserve">to the open role of Pauntly Parish Councillor. </w:t>
      </w:r>
    </w:p>
    <w:p w14:paraId="2B11D1B8" w14:textId="77777777" w:rsidR="00585D51" w:rsidRPr="00585D51" w:rsidRDefault="00585D51" w:rsidP="00585D51">
      <w:pPr>
        <w:pStyle w:val="ListParagraph"/>
        <w:rPr>
          <w:rFonts w:ascii="Arial" w:hAnsi="Arial" w:cs="Arial"/>
        </w:rPr>
      </w:pPr>
    </w:p>
    <w:p w14:paraId="7418300C" w14:textId="68A87A39" w:rsidR="00585D51" w:rsidRPr="00585D51" w:rsidRDefault="00585D51" w:rsidP="00585D5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585D51">
        <w:rPr>
          <w:rFonts w:ascii="Arial" w:hAnsi="Arial" w:cs="Arial"/>
        </w:rPr>
        <w:t xml:space="preserve">Any other business.                                                                                                       (3 minutes) </w:t>
      </w:r>
    </w:p>
    <w:p w14:paraId="5EF82615" w14:textId="77777777" w:rsidR="00585D51" w:rsidRPr="00155D46" w:rsidRDefault="00585D51" w:rsidP="00585D51">
      <w:pPr>
        <w:pStyle w:val="ListParagraph"/>
        <w:rPr>
          <w:rFonts w:ascii="Arial" w:hAnsi="Arial" w:cs="Arial"/>
        </w:rPr>
      </w:pPr>
    </w:p>
    <w:p w14:paraId="70D9D8DB" w14:textId="77777777" w:rsidR="00585D51" w:rsidRPr="00155D46" w:rsidRDefault="00585D51" w:rsidP="00585D51">
      <w:pPr>
        <w:spacing w:line="240" w:lineRule="auto"/>
        <w:rPr>
          <w:rFonts w:ascii="Arial" w:hAnsi="Arial" w:cs="Arial"/>
        </w:rPr>
      </w:pPr>
    </w:p>
    <w:p w14:paraId="7061329B" w14:textId="77777777" w:rsidR="00585D51" w:rsidRPr="00155D46" w:rsidRDefault="00585D51" w:rsidP="00585D51">
      <w:pPr>
        <w:pStyle w:val="ListParagraph"/>
        <w:rPr>
          <w:rFonts w:ascii="Arial" w:hAnsi="Arial" w:cs="Arial"/>
        </w:rPr>
      </w:pPr>
    </w:p>
    <w:p w14:paraId="5BDF579F" w14:textId="77777777" w:rsidR="00585D51" w:rsidRPr="00987339" w:rsidRDefault="00585D51" w:rsidP="00585D51">
      <w:pPr>
        <w:pStyle w:val="ListParagraph"/>
        <w:ind w:left="927"/>
        <w:rPr>
          <w:rFonts w:ascii="Arial" w:hAnsi="Arial" w:cs="Arial"/>
        </w:rPr>
      </w:pPr>
      <w:r w:rsidRPr="00821103">
        <w:rPr>
          <w:rFonts w:ascii="Arial" w:hAnsi="Arial" w:cs="Arial"/>
          <w:b/>
          <w:bCs/>
        </w:rPr>
        <w:t xml:space="preserve">Signature of the Clerk:                                                          Date: </w:t>
      </w:r>
    </w:p>
    <w:p w14:paraId="0C0EB3BB" w14:textId="77777777" w:rsidR="00585D51" w:rsidRPr="00585D51" w:rsidRDefault="00585D51" w:rsidP="00585D51">
      <w:pPr>
        <w:spacing w:line="240" w:lineRule="auto"/>
        <w:rPr>
          <w:rFonts w:ascii="Arial" w:hAnsi="Arial" w:cs="Arial"/>
        </w:rPr>
      </w:pPr>
    </w:p>
    <w:p w14:paraId="1E1F52E4" w14:textId="77777777" w:rsidR="00BF322A" w:rsidRPr="00641168" w:rsidRDefault="00BF322A" w:rsidP="00BF322A">
      <w:pPr>
        <w:pStyle w:val="ListParagraph"/>
        <w:spacing w:line="240" w:lineRule="auto"/>
        <w:rPr>
          <w:rFonts w:ascii="Arial" w:hAnsi="Arial" w:cs="Arial"/>
        </w:rPr>
      </w:pPr>
    </w:p>
    <w:p w14:paraId="100F2EED" w14:textId="3BAC1CF5" w:rsidR="008816D0" w:rsidRDefault="008816D0" w:rsidP="000731C7">
      <w:pPr>
        <w:pStyle w:val="ListParagraph"/>
        <w:spacing w:after="0" w:line="240" w:lineRule="auto"/>
        <w:rPr>
          <w:rFonts w:ascii="Arial" w:hAnsi="Arial" w:cs="Arial"/>
        </w:rPr>
      </w:pPr>
    </w:p>
    <w:p w14:paraId="1B0D9BC1" w14:textId="77777777" w:rsidR="00B641C6" w:rsidRDefault="00B641C6" w:rsidP="00B641C6">
      <w:pPr>
        <w:pStyle w:val="ListParagraph"/>
        <w:rPr>
          <w:rFonts w:ascii="Arial" w:hAnsi="Arial" w:cs="Arial"/>
        </w:rPr>
      </w:pPr>
    </w:p>
    <w:p w14:paraId="7203BAAE" w14:textId="77777777" w:rsidR="00C56BA4" w:rsidRDefault="00C56BA4"/>
    <w:sectPr w:rsidR="00C56B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295C" w14:textId="77777777" w:rsidR="00CE59F3" w:rsidRDefault="00CE59F3" w:rsidP="00CE59F3">
      <w:pPr>
        <w:spacing w:after="0" w:line="240" w:lineRule="auto"/>
      </w:pPr>
      <w:r>
        <w:separator/>
      </w:r>
    </w:p>
  </w:endnote>
  <w:endnote w:type="continuationSeparator" w:id="0">
    <w:p w14:paraId="7679A64F" w14:textId="77777777" w:rsidR="00CE59F3" w:rsidRDefault="00CE59F3" w:rsidP="00CE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B1F6" w14:textId="77777777" w:rsidR="00CE59F3" w:rsidRDefault="00CE59F3" w:rsidP="00CE59F3">
      <w:pPr>
        <w:spacing w:after="0" w:line="240" w:lineRule="auto"/>
      </w:pPr>
      <w:r>
        <w:separator/>
      </w:r>
    </w:p>
  </w:footnote>
  <w:footnote w:type="continuationSeparator" w:id="0">
    <w:p w14:paraId="36CF527B" w14:textId="77777777" w:rsidR="00CE59F3" w:rsidRDefault="00CE59F3" w:rsidP="00CE5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3844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DC8053" w14:textId="4A1300C0" w:rsidR="00CE59F3" w:rsidRDefault="00CE59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CC584" w14:textId="77777777" w:rsidR="00CE59F3" w:rsidRDefault="00CE5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1EF"/>
    <w:multiLevelType w:val="hybridMultilevel"/>
    <w:tmpl w:val="D0689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1670"/>
    <w:multiLevelType w:val="hybridMultilevel"/>
    <w:tmpl w:val="57CCA01E"/>
    <w:lvl w:ilvl="0" w:tplc="970ADA8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32419"/>
    <w:multiLevelType w:val="hybridMultilevel"/>
    <w:tmpl w:val="A66E7ACC"/>
    <w:lvl w:ilvl="0" w:tplc="8F0C6C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F613C"/>
    <w:multiLevelType w:val="hybridMultilevel"/>
    <w:tmpl w:val="D0689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84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92399">
    <w:abstractNumId w:val="0"/>
  </w:num>
  <w:num w:numId="3" w16cid:durableId="102530628">
    <w:abstractNumId w:val="3"/>
  </w:num>
  <w:num w:numId="4" w16cid:durableId="564219033">
    <w:abstractNumId w:val="2"/>
  </w:num>
  <w:num w:numId="5" w16cid:durableId="20271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4E"/>
    <w:rsid w:val="000731C7"/>
    <w:rsid w:val="00155C0B"/>
    <w:rsid w:val="001D4E4E"/>
    <w:rsid w:val="0027172C"/>
    <w:rsid w:val="0031126A"/>
    <w:rsid w:val="00393F29"/>
    <w:rsid w:val="004E3F2F"/>
    <w:rsid w:val="005133DF"/>
    <w:rsid w:val="00585D51"/>
    <w:rsid w:val="005B150A"/>
    <w:rsid w:val="00641168"/>
    <w:rsid w:val="00770A03"/>
    <w:rsid w:val="008215FB"/>
    <w:rsid w:val="00873361"/>
    <w:rsid w:val="008816D0"/>
    <w:rsid w:val="008B2CA1"/>
    <w:rsid w:val="008E65DB"/>
    <w:rsid w:val="009139BE"/>
    <w:rsid w:val="0091625F"/>
    <w:rsid w:val="00A81D47"/>
    <w:rsid w:val="00AD3F11"/>
    <w:rsid w:val="00AE3A38"/>
    <w:rsid w:val="00B52A72"/>
    <w:rsid w:val="00B641C6"/>
    <w:rsid w:val="00BA7609"/>
    <w:rsid w:val="00BF322A"/>
    <w:rsid w:val="00C56BA4"/>
    <w:rsid w:val="00CD6F06"/>
    <w:rsid w:val="00CE59F3"/>
    <w:rsid w:val="00D065F2"/>
    <w:rsid w:val="00D6749F"/>
    <w:rsid w:val="00E6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1D60"/>
  <w15:chartTrackingRefBased/>
  <w15:docId w15:val="{EFFB9856-0A18-45D0-9D85-EF308263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C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1C6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D6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F3"/>
  </w:style>
  <w:style w:type="paragraph" w:styleId="Footer">
    <w:name w:val="footer"/>
    <w:basedOn w:val="Normal"/>
    <w:link w:val="FooterChar"/>
    <w:uiPriority w:val="99"/>
    <w:unhideWhenUsed/>
    <w:rsid w:val="00CE5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36</cp:revision>
  <dcterms:created xsi:type="dcterms:W3CDTF">2022-07-29T13:19:00Z</dcterms:created>
  <dcterms:modified xsi:type="dcterms:W3CDTF">2022-08-02T17:48:00Z</dcterms:modified>
</cp:coreProperties>
</file>